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4A6F" w14:textId="77777777" w:rsidR="006D338A" w:rsidRPr="006311B3" w:rsidRDefault="006D338A" w:rsidP="006D338A">
      <w:pPr>
        <w:pStyle w:val="1"/>
      </w:pPr>
      <w:bookmarkStart w:id="0" w:name="_Toc423604013"/>
      <w:r>
        <w:t>Оглавление</w:t>
      </w:r>
      <w:bookmarkEnd w:id="0"/>
    </w:p>
    <w:p w14:paraId="405E54CC" w14:textId="77777777" w:rsidR="006D338A" w:rsidRPr="00565DCB" w:rsidRDefault="006D338A" w:rsidP="006D338A">
      <w:pPr>
        <w:pStyle w:val="11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ВВЕДЕНИЕ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_Toc423603947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3</w:t>
      </w:r>
      <w:r w:rsidRPr="00565DCB">
        <w:rPr>
          <w:noProof/>
          <w:webHidden/>
          <w:color w:val="000000" w:themeColor="text1"/>
        </w:rPr>
        <w:fldChar w:fldCharType="end"/>
      </w:r>
    </w:p>
    <w:p w14:paraId="7DE7F318" w14:textId="77777777" w:rsidR="006D338A" w:rsidRPr="00565DCB" w:rsidRDefault="006D338A" w:rsidP="006D338A">
      <w:pPr>
        <w:pStyle w:val="11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1. ОСНОВЫ ЭНТРОПИЙНОГО АНАЛИЗА ДАННЫХ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_Toc423603948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4</w:t>
      </w:r>
      <w:r w:rsidRPr="00565DCB">
        <w:rPr>
          <w:noProof/>
          <w:webHidden/>
          <w:color w:val="000000" w:themeColor="text1"/>
        </w:rPr>
        <w:fldChar w:fldCharType="end"/>
      </w:r>
    </w:p>
    <w:p w14:paraId="4665C984" w14:textId="77777777" w:rsidR="006D338A" w:rsidRPr="00565DCB" w:rsidRDefault="006D338A" w:rsidP="006D338A">
      <w:pPr>
        <w:pStyle w:val="11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2. ФОРМУЛИРОВКА ПРОБЛЕМЫ И ПОСТАНОВКА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ЗАДАЧ ИССЛЕДОВАНИЯ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_Toc423603949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31</w:t>
      </w:r>
      <w:r w:rsidRPr="00565DCB">
        <w:rPr>
          <w:noProof/>
          <w:webHidden/>
          <w:color w:val="000000" w:themeColor="text1"/>
        </w:rPr>
        <w:fldChar w:fldCharType="end"/>
      </w:r>
    </w:p>
    <w:p w14:paraId="49F0B913" w14:textId="77777777" w:rsidR="006D338A" w:rsidRPr="00565DCB" w:rsidRDefault="006D338A" w:rsidP="006D338A">
      <w:pPr>
        <w:pStyle w:val="11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3. ТЕОРИЯ ЭНТРОПИЙНОГО АНАЛИЗА ДАННЫХ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_Toc423603950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43</w:t>
      </w:r>
      <w:r w:rsidRPr="00565DCB">
        <w:rPr>
          <w:noProof/>
          <w:webHidden/>
          <w:color w:val="000000" w:themeColor="text1"/>
        </w:rPr>
        <w:fldChar w:fldCharType="end"/>
      </w:r>
    </w:p>
    <w:p w14:paraId="32F8EBDD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3.1. Математические основы энтропийного анализа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_Toc423603951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43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127D4E96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3.1.1. Математическая энтропия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_Toc423603952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43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C3C870A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3.1.2. Энтропия распределения вероятностей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_Toc423603953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47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9156D76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3.1.3. Энтропия динамической системы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_Toc423603954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51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7615382F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3.1.4. Основные свойства математической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_Toc423603955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54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271947A1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3.1.5. Энтропия непрерывного ансамбля и ее свойства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_Toc423603956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59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0FDDBC57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3.2. Физические основы энтропийного анализа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_Toc423603957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62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88F08B5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3.2.1. Определение информационной энтропии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физической системы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_Toc423603958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62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324DDCF3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3.2.2. Соотношение информационной энтропии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физической системы  и ее термодинамической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_Toc423603959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68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70221DE8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3.2.3. Информационная энтропия физической системы 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как индикатор ее термодинамического состояния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_Toc423603960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76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7E23FFF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3.3. Энтропийные характеристики экспериментальных данных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_Toc423603961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78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DBDF712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3.3.1. Основные величины,  характеризующие энтропию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экспериментальных данных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_Toc423603962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78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2BBC5AC9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3.3.2. Энтропийные характеристики данных в физическом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и биологическом эксперименте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_Toc423603963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79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73F3A490" w14:textId="77777777" w:rsidR="006D338A" w:rsidRPr="00565DCB" w:rsidRDefault="006D338A" w:rsidP="006D338A">
      <w:pPr>
        <w:pStyle w:val="11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 МЕТОДЫ И АЛГОРИТМЫ  ЭНТРОПИЙНОГО АНАЛИЗА ДАННЫХ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_Toc423603964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83</w:t>
      </w:r>
      <w:r w:rsidRPr="00565DCB">
        <w:rPr>
          <w:noProof/>
          <w:webHidden/>
          <w:color w:val="000000" w:themeColor="text1"/>
        </w:rPr>
        <w:fldChar w:fldCharType="end"/>
      </w:r>
    </w:p>
    <w:p w14:paraId="64FD1675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4.1. Общий подход к оцениванию энтропии по эмпирическим данным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_Toc423603965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83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5C5360F1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4.2. Метрические оценки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_Toc423603966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86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05BAE09C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4.3. Комбинаторные оценки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_Toc423603967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90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D477917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4.4. Кодирование данных для оценивания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_Toc423603968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94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9FD5EF0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4.4.1. Принципы кодирования данных для энтропийного анализа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_Toc423603969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94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3830197F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4.4.2. Ранговое кодирование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_Toc423603970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98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284EDDBA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4.4.3. Перестановочное кодирование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_Toc423603971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100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749CF212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4.4.4. Локально-ранговое кодирование с использованием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рангового ядра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_Toc423603972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101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3FFA402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3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4.5. Некоторые проблемные вопросы энтропийного анализа данных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_Toc423603973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105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143CA27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lastRenderedPageBreak/>
        <w:t>4.5.1. Преодоление проблем большой размерности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_Toc423603974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105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0AF0372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4.5.2. Эффективное вычисление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_Toc423603975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107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35241EFB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4.5.3. Выбор параметров аппроксимирующих оценок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_Toc423603976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108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5C5529C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3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4.6. Обзор практических алгоритмов энтропийного анализа данных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_Toc423603977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112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3DFEF2D4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4.6.1. Алгоритмы оценивания энтропии динамических систем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и временных рядов данных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_Toc423603978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112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78B685C8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36" w:hanging="910"/>
        <w:jc w:val="left"/>
        <w:rPr>
          <w:noProof/>
          <w:webHidden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>4.6.1.1.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Алгоритм Крутчфилда и Паккарда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(Crutchfield–Packard Entropy)</w:t>
      </w:r>
      <w:r w:rsidRPr="00565DCB">
        <w:rPr>
          <w:noProof/>
          <w:webHidden/>
          <w:color w:val="000000" w:themeColor="text1"/>
          <w:szCs w:val="28"/>
        </w:rPr>
        <w:tab/>
        <w:t>112</w:t>
      </w:r>
    </w:p>
    <w:p w14:paraId="0D373089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36" w:hanging="910"/>
        <w:jc w:val="left"/>
        <w:rPr>
          <w:noProof/>
          <w:webHidden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>4.6.1.2.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Алгоритмы Грассбергера–Прокаччиа и Такенса 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(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Grassberger</w:t>
      </w:r>
      <w:r w:rsidRPr="00565DCB">
        <w:rPr>
          <w:rStyle w:val="a4"/>
          <w:noProof/>
          <w:color w:val="000000" w:themeColor="text1"/>
          <w:szCs w:val="28"/>
          <w:u w:val="none"/>
        </w:rPr>
        <w:t>–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Procaccia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Entropy</w:t>
      </w:r>
      <w:r w:rsidRPr="00565DCB">
        <w:rPr>
          <w:rStyle w:val="a4"/>
          <w:noProof/>
          <w:color w:val="000000" w:themeColor="text1"/>
          <w:szCs w:val="28"/>
          <w:u w:val="none"/>
        </w:rPr>
        <w:t>)</w:t>
      </w:r>
      <w:r w:rsidRPr="00565DCB">
        <w:rPr>
          <w:noProof/>
          <w:webHidden/>
          <w:color w:val="000000" w:themeColor="text1"/>
          <w:szCs w:val="28"/>
        </w:rPr>
        <w:tab/>
        <w:t>113</w:t>
      </w:r>
    </w:p>
    <w:p w14:paraId="194DBA62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36" w:hanging="910"/>
        <w:jc w:val="left"/>
        <w:rPr>
          <w:noProof/>
          <w:webHidden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>4.6.1.3.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Алгоритм Экманна–Рулла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(Eckmann–Ruelle Entropy)</w:t>
      </w:r>
      <w:r w:rsidRPr="00565DCB">
        <w:rPr>
          <w:noProof/>
          <w:webHidden/>
          <w:color w:val="000000" w:themeColor="text1"/>
          <w:szCs w:val="28"/>
        </w:rPr>
        <w:tab/>
        <w:t>114</w:t>
      </w:r>
    </w:p>
    <w:p w14:paraId="55F4076F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36" w:hanging="910"/>
        <w:jc w:val="left"/>
        <w:rPr>
          <w:noProof/>
          <w:webHidden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>4.6.1.4.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</w:t>
      </w:r>
      <w:r w:rsidRPr="00565DCB">
        <w:rPr>
          <w:rStyle w:val="a4"/>
          <w:noProof/>
          <w:color w:val="000000" w:themeColor="text1"/>
          <w:spacing w:val="-6"/>
          <w:szCs w:val="28"/>
          <w:u w:val="none"/>
        </w:rPr>
        <w:t>Аппроксимированная энтропия (Approximate Entropy</w:t>
      </w:r>
      <w:r w:rsidRPr="00565DCB">
        <w:rPr>
          <w:rStyle w:val="a4"/>
          <w:noProof/>
          <w:color w:val="000000" w:themeColor="text1"/>
          <w:szCs w:val="28"/>
          <w:u w:val="none"/>
        </w:rPr>
        <w:t>)</w:t>
      </w:r>
      <w:r w:rsidRPr="00565DCB">
        <w:rPr>
          <w:noProof/>
          <w:webHidden/>
          <w:color w:val="000000" w:themeColor="text1"/>
          <w:szCs w:val="28"/>
        </w:rPr>
        <w:tab/>
        <w:t>114</w:t>
      </w:r>
    </w:p>
    <w:p w14:paraId="0DCE1242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36" w:hanging="910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 xml:space="preserve">4.6.1.5. </w:t>
      </w:r>
      <w:r w:rsidRPr="00565DCB">
        <w:rPr>
          <w:rStyle w:val="a4"/>
          <w:noProof/>
          <w:color w:val="000000" w:themeColor="text1"/>
          <w:szCs w:val="28"/>
          <w:u w:val="none"/>
        </w:rPr>
        <w:t>Выборочная энтропия (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Sample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Entropy</w:t>
      </w:r>
      <w:r w:rsidRPr="00565DCB">
        <w:rPr>
          <w:rStyle w:val="a4"/>
          <w:noProof/>
          <w:color w:val="000000" w:themeColor="text1"/>
          <w:szCs w:val="28"/>
          <w:u w:val="none"/>
        </w:rPr>
        <w:t>)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_Toc423603980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115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359F14CA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4.6.2. Алгоритм оценивания дифференциальной энтропии 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на основе свертки гистограммы с ядром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_Toc423603981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115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32ED66AB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4.6.3. Алгоритмы инвариантного кодирования данных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_Toc423603982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118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58888D6E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50" w:hanging="896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 xml:space="preserve">4.6.3.1. 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Алгоритмы перестановочного кодирования 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для вычисления энтропии (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Permutation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Entropy</w:t>
      </w:r>
      <w:r w:rsidRPr="00565DCB">
        <w:rPr>
          <w:rStyle w:val="a4"/>
          <w:noProof/>
          <w:color w:val="000000" w:themeColor="text1"/>
          <w:szCs w:val="28"/>
          <w:u w:val="none"/>
        </w:rPr>
        <w:t>)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_Toc423603983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118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09A6909A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50" w:hanging="896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>4.6.3.2.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Алгоритм локально-рангового кодирования 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 xml:space="preserve">с использованием рангового ядра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(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Rank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Kernel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Entropy</w:t>
      </w:r>
      <w:r w:rsidRPr="00565DCB">
        <w:rPr>
          <w:rStyle w:val="a4"/>
          <w:noProof/>
          <w:color w:val="000000" w:themeColor="text1"/>
          <w:szCs w:val="28"/>
          <w:u w:val="none"/>
        </w:rPr>
        <w:t>)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_Toc423603984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120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56061D0A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4.6.4. Прочие алгоритмы энтропийного анализа данных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_Toc423603985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122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394F235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50" w:hanging="896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>4.6.4.1.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Энтропия двойного дифференциального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преобразования изображений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_Toc423603986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122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41CB278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50" w:hanging="896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>4.6.4.2.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Мультимасштабная энтропия (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Multiscale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</w:t>
      </w:r>
      <w:r w:rsidRPr="00565DCB">
        <w:rPr>
          <w:rStyle w:val="a4"/>
          <w:noProof/>
          <w:color w:val="000000" w:themeColor="text1"/>
          <w:szCs w:val="28"/>
          <w:u w:val="none"/>
          <w:lang w:val="en-US"/>
        </w:rPr>
        <w:t>Entropy</w:t>
      </w:r>
      <w:r w:rsidRPr="00565DCB">
        <w:rPr>
          <w:rStyle w:val="a4"/>
          <w:noProof/>
          <w:color w:val="000000" w:themeColor="text1"/>
          <w:szCs w:val="28"/>
          <w:u w:val="none"/>
        </w:rPr>
        <w:t>)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_Toc423603987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123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1BF78FEB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50" w:hanging="896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>4.6.4.3.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Спектральная энтропия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_Toc423603988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124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0358FA8C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2450" w:hanging="896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i/>
          <w:noProof/>
          <w:color w:val="000000" w:themeColor="text1"/>
          <w:szCs w:val="28"/>
          <w:u w:val="none"/>
        </w:rPr>
        <w:t>4.6.4.4.</w:t>
      </w:r>
      <w:r w:rsidRPr="00565DCB">
        <w:rPr>
          <w:rStyle w:val="a4"/>
          <w:noProof/>
          <w:color w:val="000000" w:themeColor="text1"/>
          <w:szCs w:val="28"/>
          <w:u w:val="none"/>
        </w:rPr>
        <w:t xml:space="preserve"> Оценивание энтропии на основе процедур 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предсказания, обучения и сжатия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_Toc423603989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125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07908DFA" w14:textId="77777777" w:rsidR="006D338A" w:rsidRPr="00565DCB" w:rsidRDefault="006D338A" w:rsidP="006D338A">
      <w:pPr>
        <w:pStyle w:val="11"/>
        <w:spacing w:line="283" w:lineRule="auto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5. СРАВНИТЕЛЬНАЯ ОЦЕНКА АЛГОРИТМОВ ЭНТРОПИЙНОГО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 xml:space="preserve">АНАЛИЗА ПРИМЕНИТЕЛЬНО К ЗАДАЧАМ ОБРАБОТКИ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ЭКСПЕРИМЕНТАЛЬНЫХ ДАННЫХ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_Toc423603990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126</w:t>
      </w:r>
      <w:r w:rsidRPr="00565DCB">
        <w:rPr>
          <w:noProof/>
          <w:webHidden/>
          <w:color w:val="000000" w:themeColor="text1"/>
        </w:rPr>
        <w:fldChar w:fldCharType="end"/>
      </w:r>
    </w:p>
    <w:p w14:paraId="4FA35D60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3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5.1. Методика тестирования алгоритмов оценивания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_Toc423603991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126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942167F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5.1.1. Исходные данные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_Toc423603992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126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0765F230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3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5.1.2. Калибровка алгоритмов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_Toc423603993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128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D08CC10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5.2. Референтное тестирование алгоритмов оценивания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_Toc423603994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131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05897D99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5.2.1. Дрейф нуля и ограничение частотной полосы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_Toc423603995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132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06A40CC2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5.2.2. Влияние длины выборки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_Toc423603996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136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5E8A2E77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5.2.3 Тест интерполяции отсчетов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_Toc423603997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138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762569B6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5.2.4. Сумма сигналов двух систем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_Toc423603998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141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14556D32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5.3. Нереферентное тестирование алгоритмов оценивания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_Toc423603999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142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2C4AD73B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5.3.1. Влияние шума и погрешности измерений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_Toc423604000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142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E2FB186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5.3.2. Энтропия случайного процесса с переменой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шириной спектра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_Toc423604001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148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16BA3946" w14:textId="77777777" w:rsidR="006D338A" w:rsidRPr="00565DCB" w:rsidRDefault="006D338A" w:rsidP="006D338A">
      <w:pPr>
        <w:pStyle w:val="3"/>
        <w:tabs>
          <w:tab w:val="right" w:leader="dot" w:pos="9338"/>
        </w:tabs>
        <w:spacing w:after="0" w:line="288" w:lineRule="auto"/>
        <w:ind w:left="1526" w:hanging="728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5.3.3. Энтропия случайного преобразования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_Toc423604002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149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0133F2DF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5.4. Комплексное тестирование алгоритмов оценивания энтропии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_Toc423604003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150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0F91094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5.5. Выводы и рекомендации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_Toc423604004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152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2DFDE71E" w14:textId="77777777" w:rsidR="006D338A" w:rsidRPr="00565DCB" w:rsidRDefault="006D338A" w:rsidP="006D338A">
      <w:pPr>
        <w:pStyle w:val="11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6. ПРИЛОЖЕНИЯ ЭНТРОПИЙНОГО АНАЛИЗА ДАННЫХ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_Toc423604005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157</w:t>
      </w:r>
      <w:r w:rsidRPr="00565DCB">
        <w:rPr>
          <w:noProof/>
          <w:webHidden/>
          <w:color w:val="000000" w:themeColor="text1"/>
        </w:rPr>
        <w:fldChar w:fldCharType="end"/>
      </w:r>
    </w:p>
    <w:p w14:paraId="009837AE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6.1. Идентификация состояний и параметров сложных систем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_Toc423604006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157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A9CB027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6.2. Исследование связности сложных систем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_Toc423604007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160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181EACE0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6.3. Решение обратных задач обработки сигналов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_Toc423604008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168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6BDAD11C" w14:textId="77777777" w:rsidR="006D338A" w:rsidRPr="00565DCB" w:rsidRDefault="006D338A" w:rsidP="006D338A">
      <w:pPr>
        <w:pStyle w:val="2"/>
        <w:tabs>
          <w:tab w:val="right" w:leader="dot" w:pos="9338"/>
        </w:tabs>
        <w:spacing w:after="0" w:line="288" w:lineRule="auto"/>
        <w:ind w:left="798" w:hanging="504"/>
        <w:jc w:val="left"/>
        <w:rPr>
          <w:noProof/>
          <w:color w:val="000000" w:themeColor="text1"/>
          <w:szCs w:val="28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 xml:space="preserve">6.4. Оценивание потерь информации при кодировании </w:t>
      </w:r>
      <w:r w:rsidRPr="00565DCB">
        <w:rPr>
          <w:rStyle w:val="a4"/>
          <w:noProof/>
          <w:color w:val="000000" w:themeColor="text1"/>
          <w:szCs w:val="28"/>
          <w:u w:val="none"/>
        </w:rPr>
        <w:br/>
        <w:t>аналоговых источников</w:t>
      </w:r>
      <w:r w:rsidRPr="00565DCB">
        <w:rPr>
          <w:noProof/>
          <w:webHidden/>
          <w:color w:val="000000" w:themeColor="text1"/>
          <w:szCs w:val="28"/>
        </w:rPr>
        <w:tab/>
      </w:r>
      <w:r w:rsidRPr="00565DCB">
        <w:rPr>
          <w:noProof/>
          <w:webHidden/>
          <w:color w:val="000000" w:themeColor="text1"/>
          <w:szCs w:val="28"/>
        </w:rPr>
        <w:fldChar w:fldCharType="begin"/>
      </w:r>
      <w:r w:rsidRPr="00565DCB">
        <w:rPr>
          <w:noProof/>
          <w:webHidden/>
          <w:color w:val="000000" w:themeColor="text1"/>
          <w:szCs w:val="28"/>
        </w:rPr>
        <w:instrText xml:space="preserve"> PAGEREF _Toc423604009 \h </w:instrText>
      </w:r>
      <w:r w:rsidRPr="00565DCB">
        <w:rPr>
          <w:noProof/>
          <w:webHidden/>
          <w:color w:val="000000" w:themeColor="text1"/>
          <w:szCs w:val="28"/>
        </w:rPr>
      </w:r>
      <w:r w:rsidRPr="00565DCB">
        <w:rPr>
          <w:noProof/>
          <w:webHidden/>
          <w:color w:val="000000" w:themeColor="text1"/>
          <w:szCs w:val="28"/>
        </w:rPr>
        <w:fldChar w:fldCharType="separate"/>
      </w:r>
      <w:r w:rsidRPr="00565DCB">
        <w:rPr>
          <w:noProof/>
          <w:webHidden/>
          <w:color w:val="000000" w:themeColor="text1"/>
          <w:szCs w:val="28"/>
        </w:rPr>
        <w:t>175</w:t>
      </w:r>
      <w:r w:rsidRPr="00565DCB">
        <w:rPr>
          <w:noProof/>
          <w:webHidden/>
          <w:color w:val="000000" w:themeColor="text1"/>
          <w:szCs w:val="28"/>
        </w:rPr>
        <w:fldChar w:fldCharType="end"/>
      </w:r>
    </w:p>
    <w:p w14:paraId="449500CE" w14:textId="77777777" w:rsidR="006D338A" w:rsidRPr="00565DCB" w:rsidRDefault="006D338A" w:rsidP="006D338A">
      <w:pPr>
        <w:pStyle w:val="11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7. БИБЛИОГРАФИЯ ПО ЭНТРОПИЙНОМУ АНАЛИЗУ ДАННЫХ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_Toc423604010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181</w:t>
      </w:r>
      <w:r w:rsidRPr="00565DCB">
        <w:rPr>
          <w:noProof/>
          <w:webHidden/>
          <w:color w:val="000000" w:themeColor="text1"/>
        </w:rPr>
        <w:fldChar w:fldCharType="end"/>
      </w:r>
    </w:p>
    <w:p w14:paraId="234CAC64" w14:textId="77777777" w:rsidR="006D338A" w:rsidRPr="00565DCB" w:rsidRDefault="006D338A" w:rsidP="006D338A">
      <w:pPr>
        <w:pStyle w:val="11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Заключение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_Toc423604011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188</w:t>
      </w:r>
      <w:r w:rsidRPr="00565DCB">
        <w:rPr>
          <w:noProof/>
          <w:webHidden/>
          <w:color w:val="000000" w:themeColor="text1"/>
        </w:rPr>
        <w:fldChar w:fldCharType="end"/>
      </w:r>
    </w:p>
    <w:p w14:paraId="4F7E2BBA" w14:textId="77777777" w:rsidR="006D338A" w:rsidRPr="00565DCB" w:rsidRDefault="006D338A" w:rsidP="006D338A">
      <w:pPr>
        <w:pStyle w:val="11"/>
        <w:rPr>
          <w:noProof/>
          <w:color w:val="000000" w:themeColor="text1"/>
        </w:rPr>
      </w:pPr>
      <w:r w:rsidRPr="00565DCB">
        <w:rPr>
          <w:rStyle w:val="a4"/>
          <w:noProof/>
          <w:color w:val="000000" w:themeColor="text1"/>
          <w:szCs w:val="28"/>
          <w:u w:val="none"/>
        </w:rPr>
        <w:t>Список литературы</w:t>
      </w:r>
      <w:r w:rsidRPr="00565DCB">
        <w:rPr>
          <w:noProof/>
          <w:webHidden/>
          <w:color w:val="000000" w:themeColor="text1"/>
        </w:rPr>
        <w:tab/>
      </w:r>
      <w:r w:rsidRPr="00565DCB">
        <w:rPr>
          <w:noProof/>
          <w:webHidden/>
          <w:color w:val="000000" w:themeColor="text1"/>
        </w:rPr>
        <w:fldChar w:fldCharType="begin"/>
      </w:r>
      <w:r w:rsidRPr="00565DCB">
        <w:rPr>
          <w:noProof/>
          <w:webHidden/>
          <w:color w:val="000000" w:themeColor="text1"/>
        </w:rPr>
        <w:instrText xml:space="preserve"> PAGEREF _Toc423604012 \h </w:instrText>
      </w:r>
      <w:r w:rsidRPr="00565DCB">
        <w:rPr>
          <w:noProof/>
          <w:webHidden/>
          <w:color w:val="000000" w:themeColor="text1"/>
        </w:rPr>
      </w:r>
      <w:r w:rsidRPr="00565DCB">
        <w:rPr>
          <w:noProof/>
          <w:webHidden/>
          <w:color w:val="000000" w:themeColor="text1"/>
        </w:rPr>
        <w:fldChar w:fldCharType="separate"/>
      </w:r>
      <w:r w:rsidRPr="00565DCB">
        <w:rPr>
          <w:noProof/>
          <w:webHidden/>
          <w:color w:val="000000" w:themeColor="text1"/>
        </w:rPr>
        <w:t>190</w:t>
      </w:r>
      <w:r w:rsidRPr="00565DCB">
        <w:rPr>
          <w:noProof/>
          <w:webHidden/>
          <w:color w:val="000000" w:themeColor="text1"/>
        </w:rPr>
        <w:fldChar w:fldCharType="end"/>
      </w:r>
    </w:p>
    <w:p w14:paraId="36606FA3" w14:textId="77777777" w:rsidR="006D338A" w:rsidRPr="00565DCB" w:rsidRDefault="006D338A" w:rsidP="006D338A">
      <w:pPr>
        <w:spacing w:line="240" w:lineRule="auto"/>
        <w:ind w:firstLine="0"/>
        <w:jc w:val="left"/>
        <w:rPr>
          <w:rFonts w:eastAsia="Times New Roman" w:cs="Times New Roman"/>
          <w:color w:val="000000" w:themeColor="text1"/>
          <w:szCs w:val="28"/>
        </w:rPr>
      </w:pPr>
      <w:r w:rsidRPr="00565DCB">
        <w:rPr>
          <w:color w:val="000000" w:themeColor="text1"/>
        </w:rPr>
        <w:br w:type="page"/>
      </w:r>
    </w:p>
    <w:p w14:paraId="2CA79DBA" w14:textId="77777777" w:rsidR="00321960" w:rsidRDefault="00321960">
      <w:bookmarkStart w:id="1" w:name="_GoBack"/>
      <w:bookmarkEnd w:id="1"/>
    </w:p>
    <w:sectPr w:rsidR="00321960" w:rsidSect="001B4B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A"/>
    <w:rsid w:val="001B4B8E"/>
    <w:rsid w:val="00321960"/>
    <w:rsid w:val="00565DCB"/>
    <w:rsid w:val="006546CC"/>
    <w:rsid w:val="006D338A"/>
    <w:rsid w:val="00B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51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8A"/>
    <w:pPr>
      <w:spacing w:line="38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338A"/>
    <w:pPr>
      <w:keepNext/>
      <w:tabs>
        <w:tab w:val="left" w:pos="2700"/>
      </w:tabs>
      <w:spacing w:before="240" w:after="200" w:line="288" w:lineRule="auto"/>
      <w:ind w:firstLine="0"/>
      <w:jc w:val="center"/>
      <w:outlineLvl w:val="0"/>
    </w:pPr>
    <w:rPr>
      <w:rFonts w:eastAsia="Times New Roman" w:cs="Times New Roman"/>
      <w:b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next w:val="a"/>
    <w:qFormat/>
    <w:rsid w:val="006546CC"/>
    <w:pPr>
      <w:spacing w:before="120" w:after="120"/>
    </w:pPr>
    <w:rPr>
      <w:rFonts w:ascii="Cambria Math" w:hAnsi="Cambria Math" w:cs="Times New Roman"/>
      <w:i/>
      <w:szCs w:val="28"/>
    </w:rPr>
  </w:style>
  <w:style w:type="character" w:customStyle="1" w:styleId="10">
    <w:name w:val="Заголовок 1 Знак"/>
    <w:basedOn w:val="a0"/>
    <w:link w:val="1"/>
    <w:rsid w:val="006D338A"/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D338A"/>
    <w:pPr>
      <w:tabs>
        <w:tab w:val="right" w:leader="dot" w:pos="9338"/>
      </w:tabs>
      <w:spacing w:before="80" w:after="80" w:line="288" w:lineRule="auto"/>
      <w:ind w:left="295" w:hanging="295"/>
      <w:jc w:val="left"/>
    </w:pPr>
  </w:style>
  <w:style w:type="paragraph" w:styleId="2">
    <w:name w:val="toc 2"/>
    <w:basedOn w:val="a"/>
    <w:next w:val="a"/>
    <w:autoRedefine/>
    <w:uiPriority w:val="39"/>
    <w:unhideWhenUsed/>
    <w:rsid w:val="006D338A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6D338A"/>
    <w:pPr>
      <w:spacing w:after="100"/>
      <w:ind w:left="560"/>
    </w:pPr>
  </w:style>
  <w:style w:type="character" w:styleId="a4">
    <w:name w:val="Hyperlink"/>
    <w:basedOn w:val="a0"/>
    <w:uiPriority w:val="99"/>
    <w:unhideWhenUsed/>
    <w:rsid w:val="006D3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8A"/>
    <w:pPr>
      <w:spacing w:line="38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338A"/>
    <w:pPr>
      <w:keepNext/>
      <w:tabs>
        <w:tab w:val="left" w:pos="2700"/>
      </w:tabs>
      <w:spacing w:before="240" w:after="200" w:line="288" w:lineRule="auto"/>
      <w:ind w:firstLine="0"/>
      <w:jc w:val="center"/>
      <w:outlineLvl w:val="0"/>
    </w:pPr>
    <w:rPr>
      <w:rFonts w:eastAsia="Times New Roman" w:cs="Times New Roman"/>
      <w:b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next w:val="a"/>
    <w:qFormat/>
    <w:rsid w:val="006546CC"/>
    <w:pPr>
      <w:spacing w:before="120" w:after="120"/>
    </w:pPr>
    <w:rPr>
      <w:rFonts w:ascii="Cambria Math" w:hAnsi="Cambria Math" w:cs="Times New Roman"/>
      <w:i/>
      <w:szCs w:val="28"/>
    </w:rPr>
  </w:style>
  <w:style w:type="character" w:customStyle="1" w:styleId="10">
    <w:name w:val="Заголовок 1 Знак"/>
    <w:basedOn w:val="a0"/>
    <w:link w:val="1"/>
    <w:rsid w:val="006D338A"/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D338A"/>
    <w:pPr>
      <w:tabs>
        <w:tab w:val="right" w:leader="dot" w:pos="9338"/>
      </w:tabs>
      <w:spacing w:before="80" w:after="80" w:line="288" w:lineRule="auto"/>
      <w:ind w:left="295" w:hanging="295"/>
      <w:jc w:val="left"/>
    </w:pPr>
  </w:style>
  <w:style w:type="paragraph" w:styleId="2">
    <w:name w:val="toc 2"/>
    <w:basedOn w:val="a"/>
    <w:next w:val="a"/>
    <w:autoRedefine/>
    <w:uiPriority w:val="39"/>
    <w:unhideWhenUsed/>
    <w:rsid w:val="006D338A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6D338A"/>
    <w:pPr>
      <w:spacing w:after="100"/>
      <w:ind w:left="560"/>
    </w:pPr>
  </w:style>
  <w:style w:type="character" w:styleId="a4">
    <w:name w:val="Hyperlink"/>
    <w:basedOn w:val="a0"/>
    <w:uiPriority w:val="99"/>
    <w:unhideWhenUsed/>
    <w:rsid w:val="006D3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5055</Characters>
  <Application>Microsoft Macintosh Word</Application>
  <DocSecurity>0</DocSecurity>
  <Lines>42</Lines>
  <Paragraphs>11</Paragraphs>
  <ScaleCrop>false</ScaleCrop>
  <Company>домашний компьютер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Цветков</dc:creator>
  <cp:keywords/>
  <dc:description/>
  <cp:lastModifiedBy>Олег Цветков</cp:lastModifiedBy>
  <cp:revision>2</cp:revision>
  <dcterms:created xsi:type="dcterms:W3CDTF">2016-07-24T21:33:00Z</dcterms:created>
  <dcterms:modified xsi:type="dcterms:W3CDTF">2016-07-24T21:36:00Z</dcterms:modified>
</cp:coreProperties>
</file>